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center"/>
        <w:rPr>
          <w:rFonts w:hint="eastAsia" w:ascii="Times New Roman" w:hAnsi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2"/>
          <w:sz w:val="32"/>
          <w:szCs w:val="32"/>
          <w:lang w:val="en-US" w:eastAsia="zh-CN" w:bidi="ar-SA"/>
        </w:rPr>
        <w:t>2020年度科研平台中期考核名单</w:t>
      </w:r>
    </w:p>
    <w:tbl>
      <w:tblPr>
        <w:tblStyle w:val="5"/>
        <w:tblW w:w="81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9"/>
        <w:gridCol w:w="2791"/>
        <w:gridCol w:w="1499"/>
        <w:gridCol w:w="1005"/>
        <w:gridCol w:w="1290"/>
        <w:gridCol w:w="8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767676" w:sz="0" w:space="0"/>
                <w:left w:val="none" w:color="767676" w:sz="0" w:space="0"/>
                <w:bottom w:val="none" w:color="767676" w:sz="0" w:space="0"/>
                <w:right w:val="none" w:color="767676" w:sz="0" w:space="0"/>
              </w:pBdr>
              <w:spacing w:before="0" w:beforeAutospacing="0" w:after="0" w:afterAutospacing="0" w:line="390" w:lineRule="atLeast"/>
              <w:ind w:left="0" w:leftChars="0" w:right="0" w:rightChars="0"/>
              <w:jc w:val="center"/>
              <w:rPr>
                <w:rFonts w:hint="eastAsia" w:ascii="Times New Roman" w:hAnsi="Times New Roman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auto"/>
                <w:spacing w:val="0"/>
                <w:sz w:val="28"/>
                <w:szCs w:val="28"/>
                <w:u w:val="none"/>
              </w:rPr>
              <w:t>序号</w:t>
            </w:r>
          </w:p>
        </w:tc>
        <w:tc>
          <w:tcPr>
            <w:tcW w:w="2791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767676" w:sz="0" w:space="0"/>
                <w:left w:val="none" w:color="767676" w:sz="0" w:space="0"/>
                <w:bottom w:val="none" w:color="767676" w:sz="0" w:space="0"/>
                <w:right w:val="none" w:color="767676" w:sz="0" w:space="0"/>
              </w:pBdr>
              <w:spacing w:before="0" w:beforeAutospacing="0" w:after="0" w:afterAutospacing="0" w:line="390" w:lineRule="atLeast"/>
              <w:ind w:left="0" w:leftChars="0" w:right="0" w:rightChars="0"/>
              <w:jc w:val="center"/>
              <w:rPr>
                <w:rFonts w:hint="eastAsia" w:ascii="Times New Roman" w:hAnsi="Times New Roman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auto"/>
                <w:spacing w:val="0"/>
                <w:sz w:val="28"/>
                <w:szCs w:val="28"/>
                <w:u w:val="none"/>
                <w:lang w:val="en-US" w:eastAsia="zh-CN"/>
              </w:rPr>
              <w:t>平台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auto"/>
                <w:spacing w:val="0"/>
                <w:sz w:val="28"/>
                <w:szCs w:val="28"/>
                <w:u w:val="none"/>
              </w:rPr>
              <w:t>名称</w:t>
            </w:r>
          </w:p>
        </w:tc>
        <w:tc>
          <w:tcPr>
            <w:tcW w:w="1499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767676" w:sz="0" w:space="0"/>
                <w:left w:val="none" w:color="767676" w:sz="0" w:space="0"/>
                <w:bottom w:val="none" w:color="767676" w:sz="0" w:space="0"/>
                <w:right w:val="none" w:color="767676" w:sz="0" w:space="0"/>
              </w:pBdr>
              <w:spacing w:before="0" w:beforeAutospacing="0" w:after="0" w:afterAutospacing="0" w:line="390" w:lineRule="atLeast"/>
              <w:ind w:left="0" w:leftChars="0" w:right="0" w:rightChars="0"/>
              <w:jc w:val="center"/>
              <w:rPr>
                <w:rFonts w:hint="eastAsia" w:ascii="Times New Roman" w:hAnsi="Times New Roman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批准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767676" w:sz="0" w:space="0"/>
                <w:left w:val="none" w:color="767676" w:sz="0" w:space="0"/>
                <w:bottom w:val="none" w:color="767676" w:sz="0" w:space="0"/>
                <w:right w:val="none" w:color="767676" w:sz="0" w:space="0"/>
              </w:pBdr>
              <w:spacing w:before="0" w:beforeAutospacing="0" w:after="0" w:afterAutospacing="0" w:line="390" w:lineRule="atLeast"/>
              <w:ind w:left="0" w:leftChars="0" w:right="0" w:rightChars="0"/>
              <w:jc w:val="center"/>
              <w:rPr>
                <w:rFonts w:hint="default" w:ascii="Times New Roman" w:hAnsi="Times New Roman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单位</w:t>
            </w:r>
          </w:p>
        </w:tc>
        <w:tc>
          <w:tcPr>
            <w:tcW w:w="1005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767676" w:sz="0" w:space="0"/>
                <w:left w:val="none" w:color="767676" w:sz="0" w:space="0"/>
                <w:bottom w:val="none" w:color="767676" w:sz="0" w:space="0"/>
                <w:right w:val="none" w:color="767676" w:sz="0" w:space="0"/>
              </w:pBdr>
              <w:spacing w:before="0" w:beforeAutospacing="0" w:after="0" w:afterAutospacing="0" w:line="390" w:lineRule="atLeast"/>
              <w:ind w:left="0" w:leftChars="0" w:right="0" w:rightChars="0"/>
              <w:jc w:val="center"/>
              <w:rPr>
                <w:rFonts w:hint="eastAsia" w:ascii="Times New Roman" w:hAnsi="Times New Roman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auto"/>
                <w:spacing w:val="0"/>
                <w:sz w:val="28"/>
                <w:szCs w:val="28"/>
                <w:u w:val="none"/>
              </w:rPr>
              <w:t>级别</w:t>
            </w:r>
          </w:p>
        </w:tc>
        <w:tc>
          <w:tcPr>
            <w:tcW w:w="1290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767676" w:sz="0" w:space="0"/>
                <w:left w:val="none" w:color="767676" w:sz="0" w:space="0"/>
                <w:bottom w:val="none" w:color="767676" w:sz="0" w:space="0"/>
                <w:right w:val="none" w:color="767676" w:sz="0" w:space="0"/>
              </w:pBdr>
              <w:spacing w:before="0" w:beforeAutospacing="0" w:after="0" w:afterAutospacing="0" w:line="390" w:lineRule="atLeast"/>
              <w:ind w:left="0" w:leftChars="0" w:right="0" w:rightChars="0"/>
              <w:jc w:val="center"/>
              <w:rPr>
                <w:rFonts w:hint="eastAsia" w:ascii="Times New Roman" w:hAnsi="Times New Roman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auto"/>
                <w:spacing w:val="0"/>
                <w:sz w:val="28"/>
                <w:szCs w:val="28"/>
                <w:u w:val="none"/>
              </w:rPr>
              <w:t>负责人</w:t>
            </w:r>
          </w:p>
        </w:tc>
        <w:tc>
          <w:tcPr>
            <w:tcW w:w="883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767676" w:sz="0" w:space="0"/>
                <w:left w:val="none" w:color="767676" w:sz="0" w:space="0"/>
                <w:bottom w:val="none" w:color="767676" w:sz="0" w:space="0"/>
                <w:right w:val="none" w:color="767676" w:sz="0" w:space="0"/>
              </w:pBdr>
              <w:spacing w:before="0" w:beforeAutospacing="0" w:after="0" w:afterAutospacing="0" w:line="39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auto"/>
                <w:spacing w:val="0"/>
                <w:sz w:val="28"/>
                <w:szCs w:val="28"/>
                <w:u w:val="none"/>
              </w:rPr>
              <w:t>批准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767676" w:sz="0" w:space="0"/>
                <w:left w:val="none" w:color="767676" w:sz="0" w:space="0"/>
                <w:bottom w:val="none" w:color="767676" w:sz="0" w:space="0"/>
                <w:right w:val="none" w:color="767676" w:sz="0" w:space="0"/>
              </w:pBdr>
              <w:spacing w:before="0" w:beforeAutospacing="0" w:after="0" w:afterAutospacing="0" w:line="39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auto"/>
                <w:spacing w:val="0"/>
                <w:sz w:val="28"/>
                <w:szCs w:val="28"/>
                <w:u w:val="none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79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联合国教科文组织“陶瓷文化保护与创新”教席</w:t>
            </w:r>
          </w:p>
        </w:tc>
        <w:tc>
          <w:tcPr>
            <w:tcW w:w="149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联合国教科文组织</w:t>
            </w:r>
          </w:p>
        </w:tc>
        <w:tc>
          <w:tcPr>
            <w:tcW w:w="10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国际</w:t>
            </w:r>
          </w:p>
        </w:tc>
        <w:tc>
          <w:tcPr>
            <w:tcW w:w="12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吴维惠、陈猛</w:t>
            </w:r>
          </w:p>
        </w:tc>
        <w:tc>
          <w:tcPr>
            <w:tcW w:w="88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2017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79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中华优秀传统文化传承基地——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陶瓷文化传承基地</w:t>
            </w:r>
          </w:p>
        </w:tc>
        <w:tc>
          <w:tcPr>
            <w:tcW w:w="149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教育部</w:t>
            </w:r>
          </w:p>
        </w:tc>
        <w:tc>
          <w:tcPr>
            <w:tcW w:w="10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国家</w:t>
            </w:r>
          </w:p>
        </w:tc>
        <w:tc>
          <w:tcPr>
            <w:tcW w:w="12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陈实</w:t>
            </w:r>
          </w:p>
        </w:tc>
        <w:tc>
          <w:tcPr>
            <w:tcW w:w="88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79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江西省特色资源植物重点实验室</w:t>
            </w:r>
          </w:p>
        </w:tc>
        <w:tc>
          <w:tcPr>
            <w:tcW w:w="149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江西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科技厅</w:t>
            </w:r>
          </w:p>
        </w:tc>
        <w:tc>
          <w:tcPr>
            <w:tcW w:w="10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省级</w:t>
            </w:r>
          </w:p>
        </w:tc>
        <w:tc>
          <w:tcPr>
            <w:tcW w:w="12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田双</w:t>
            </w:r>
          </w:p>
        </w:tc>
        <w:tc>
          <w:tcPr>
            <w:tcW w:w="88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2017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79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江西省非物质文化遗产传播基地</w:t>
            </w:r>
          </w:p>
        </w:tc>
        <w:tc>
          <w:tcPr>
            <w:tcW w:w="149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江西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文</w:t>
            </w: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化厅</w:t>
            </w:r>
          </w:p>
        </w:tc>
        <w:tc>
          <w:tcPr>
            <w:tcW w:w="10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省级</w:t>
            </w:r>
          </w:p>
        </w:tc>
        <w:tc>
          <w:tcPr>
            <w:tcW w:w="12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张博</w:t>
            </w:r>
          </w:p>
        </w:tc>
        <w:tc>
          <w:tcPr>
            <w:tcW w:w="88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2017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79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女性现代陶艺创新研究中心</w:t>
            </w:r>
          </w:p>
        </w:tc>
        <w:tc>
          <w:tcPr>
            <w:tcW w:w="149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江西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文</w:t>
            </w: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化厅</w:t>
            </w:r>
          </w:p>
        </w:tc>
        <w:tc>
          <w:tcPr>
            <w:tcW w:w="10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省级</w:t>
            </w:r>
          </w:p>
        </w:tc>
        <w:tc>
          <w:tcPr>
            <w:tcW w:w="12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张慧敏</w:t>
            </w:r>
          </w:p>
        </w:tc>
        <w:tc>
          <w:tcPr>
            <w:tcW w:w="88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2016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279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江西省陶瓷旅游产品研发设计基地</w:t>
            </w:r>
          </w:p>
        </w:tc>
        <w:tc>
          <w:tcPr>
            <w:tcW w:w="149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江西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科技厅</w:t>
            </w:r>
          </w:p>
        </w:tc>
        <w:tc>
          <w:tcPr>
            <w:tcW w:w="10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省级</w:t>
            </w:r>
          </w:p>
        </w:tc>
        <w:tc>
          <w:tcPr>
            <w:tcW w:w="12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方娟</w:t>
            </w:r>
          </w:p>
        </w:tc>
        <w:tc>
          <w:tcPr>
            <w:tcW w:w="88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2014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279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景德镇市海上丝绸之路研究院</w:t>
            </w:r>
          </w:p>
        </w:tc>
        <w:tc>
          <w:tcPr>
            <w:tcW w:w="149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景德镇市</w:t>
            </w:r>
          </w:p>
        </w:tc>
        <w:tc>
          <w:tcPr>
            <w:tcW w:w="10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市级</w:t>
            </w:r>
          </w:p>
        </w:tc>
        <w:tc>
          <w:tcPr>
            <w:tcW w:w="12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王安维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88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2017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279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景德镇学院陶瓷艺术研究所</w:t>
            </w:r>
          </w:p>
        </w:tc>
        <w:tc>
          <w:tcPr>
            <w:tcW w:w="149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景德镇市</w:t>
            </w:r>
          </w:p>
        </w:tc>
        <w:tc>
          <w:tcPr>
            <w:tcW w:w="10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市级</w:t>
            </w:r>
          </w:p>
        </w:tc>
        <w:tc>
          <w:tcPr>
            <w:tcW w:w="12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魏望来</w:t>
            </w:r>
          </w:p>
        </w:tc>
        <w:tc>
          <w:tcPr>
            <w:tcW w:w="88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2014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2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279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景德镇学院陶瓷文化研究所</w:t>
            </w:r>
          </w:p>
        </w:tc>
        <w:tc>
          <w:tcPr>
            <w:tcW w:w="149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景德镇市</w:t>
            </w:r>
          </w:p>
        </w:tc>
        <w:tc>
          <w:tcPr>
            <w:tcW w:w="10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市级</w:t>
            </w:r>
          </w:p>
        </w:tc>
        <w:tc>
          <w:tcPr>
            <w:tcW w:w="12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魏望来</w:t>
            </w:r>
          </w:p>
        </w:tc>
        <w:tc>
          <w:tcPr>
            <w:tcW w:w="88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279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景德镇乡村振兴研究院</w:t>
            </w:r>
          </w:p>
        </w:tc>
        <w:tc>
          <w:tcPr>
            <w:tcW w:w="149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景德镇市</w:t>
            </w:r>
          </w:p>
        </w:tc>
        <w:tc>
          <w:tcPr>
            <w:tcW w:w="10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市级</w:t>
            </w:r>
          </w:p>
        </w:tc>
        <w:tc>
          <w:tcPr>
            <w:tcW w:w="12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蔡新安</w:t>
            </w:r>
          </w:p>
        </w:tc>
        <w:tc>
          <w:tcPr>
            <w:tcW w:w="88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279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景德镇学院新工科发展研究院</w:t>
            </w:r>
          </w:p>
        </w:tc>
        <w:tc>
          <w:tcPr>
            <w:tcW w:w="14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景德镇市</w:t>
            </w:r>
          </w:p>
        </w:tc>
        <w:tc>
          <w:tcPr>
            <w:tcW w:w="10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市级</w:t>
            </w:r>
          </w:p>
        </w:tc>
        <w:tc>
          <w:tcPr>
            <w:tcW w:w="12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袁建新</w:t>
            </w:r>
          </w:p>
        </w:tc>
        <w:tc>
          <w:tcPr>
            <w:tcW w:w="88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279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汽车科普基地</w:t>
            </w:r>
          </w:p>
        </w:tc>
        <w:tc>
          <w:tcPr>
            <w:tcW w:w="149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景德镇市科技局</w:t>
            </w:r>
          </w:p>
        </w:tc>
        <w:tc>
          <w:tcPr>
            <w:tcW w:w="10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市级</w:t>
            </w:r>
          </w:p>
        </w:tc>
        <w:tc>
          <w:tcPr>
            <w:tcW w:w="12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郑立斌</w:t>
            </w:r>
          </w:p>
        </w:tc>
        <w:tc>
          <w:tcPr>
            <w:tcW w:w="88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2016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279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航模科普基地</w:t>
            </w:r>
          </w:p>
        </w:tc>
        <w:tc>
          <w:tcPr>
            <w:tcW w:w="149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景德镇市科技局</w:t>
            </w:r>
          </w:p>
        </w:tc>
        <w:tc>
          <w:tcPr>
            <w:tcW w:w="10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市级</w:t>
            </w:r>
          </w:p>
        </w:tc>
        <w:tc>
          <w:tcPr>
            <w:tcW w:w="12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肖祖铭</w:t>
            </w:r>
          </w:p>
        </w:tc>
        <w:tc>
          <w:tcPr>
            <w:tcW w:w="88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2016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279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生命化学科普基地</w:t>
            </w:r>
          </w:p>
        </w:tc>
        <w:tc>
          <w:tcPr>
            <w:tcW w:w="149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景德镇市科技局</w:t>
            </w:r>
          </w:p>
        </w:tc>
        <w:tc>
          <w:tcPr>
            <w:tcW w:w="10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市级</w:t>
            </w:r>
          </w:p>
        </w:tc>
        <w:tc>
          <w:tcPr>
            <w:tcW w:w="12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韩文华</w:t>
            </w:r>
          </w:p>
        </w:tc>
        <w:tc>
          <w:tcPr>
            <w:tcW w:w="88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2016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279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景德镇学院古陶瓷研究所</w:t>
            </w:r>
          </w:p>
        </w:tc>
        <w:tc>
          <w:tcPr>
            <w:tcW w:w="149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景德镇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0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校级</w:t>
            </w:r>
          </w:p>
        </w:tc>
        <w:tc>
          <w:tcPr>
            <w:tcW w:w="12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李伟信</w:t>
            </w:r>
          </w:p>
        </w:tc>
        <w:tc>
          <w:tcPr>
            <w:tcW w:w="88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2017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279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电子科技创新团队</w:t>
            </w:r>
          </w:p>
        </w:tc>
        <w:tc>
          <w:tcPr>
            <w:tcW w:w="14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景德镇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0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校级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肖祖铭</w:t>
            </w:r>
          </w:p>
        </w:tc>
        <w:tc>
          <w:tcPr>
            <w:tcW w:w="88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279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陶瓷艺</w:t>
            </w: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术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创新研究所</w:t>
            </w:r>
          </w:p>
        </w:tc>
        <w:tc>
          <w:tcPr>
            <w:tcW w:w="14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景德镇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0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校级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方 娟</w:t>
            </w:r>
          </w:p>
        </w:tc>
        <w:tc>
          <w:tcPr>
            <w:tcW w:w="88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279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创新设计与智能制造工程中心</w:t>
            </w:r>
          </w:p>
        </w:tc>
        <w:tc>
          <w:tcPr>
            <w:tcW w:w="14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景德镇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0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校级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郑立斌</w:t>
            </w:r>
          </w:p>
        </w:tc>
        <w:tc>
          <w:tcPr>
            <w:tcW w:w="88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279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工业自动化与智能控制研</w:t>
            </w: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发中心</w:t>
            </w:r>
          </w:p>
        </w:tc>
        <w:tc>
          <w:tcPr>
            <w:tcW w:w="14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景德镇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0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校级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汪兆栋</w:t>
            </w:r>
          </w:p>
        </w:tc>
        <w:tc>
          <w:tcPr>
            <w:tcW w:w="88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279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陶瓷乐</w:t>
            </w: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器设计研发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创新</w:t>
            </w: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中心</w:t>
            </w:r>
          </w:p>
        </w:tc>
        <w:tc>
          <w:tcPr>
            <w:tcW w:w="14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景德镇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0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校级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于 芳</w:t>
            </w:r>
          </w:p>
        </w:tc>
        <w:tc>
          <w:tcPr>
            <w:tcW w:w="88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2019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center"/>
        <w:textAlignment w:val="auto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CE598B"/>
    <w:rsid w:val="1D2A3019"/>
    <w:rsid w:val="1FDF0B11"/>
    <w:rsid w:val="21B37D6E"/>
    <w:rsid w:val="28AD3FC5"/>
    <w:rsid w:val="36CE598B"/>
    <w:rsid w:val="681060A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样式1"/>
    <w:basedOn w:val="1"/>
    <w:next w:val="2"/>
    <w:qFormat/>
    <w:uiPriority w:val="0"/>
    <w:rPr>
      <w:rFonts w:ascii="Times New Roman" w:hAnsi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2020-09-09T07:06:00Z</dcterms:created>
  <dc:creator>沈慧芳</dc:creator>
  <cp:lastModifiedBy>沈慧芳</cp:lastModifiedBy>
  <cp:lastPrinted>2020-09-10T06:50:00Z</cp:lastPrinted>
  <dcterms:modified xsi:type="dcterms:W3CDTF">2020-09-11T08:13:24Z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