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11A85">
      <w:pPr>
        <w:jc w:val="left"/>
        <w:rPr>
          <w:rFonts w:hint="eastAsia" w:ascii="黑体" w:hAnsi="黑体" w:eastAsia="黑体" w:cs="黑体"/>
          <w:color w:val="auto"/>
          <w:sz w:val="32"/>
          <w:szCs w:val="32"/>
          <w:shd w:val="clear" w:color="auto" w:fill="FFFFFF"/>
          <w:lang w:val="en-US" w:eastAsia="zh-CN"/>
        </w:rPr>
      </w:pPr>
      <w:bookmarkStart w:id="0" w:name="OLE_LINK1"/>
      <w:r>
        <w:rPr>
          <w:rFonts w:hint="eastAsia" w:ascii="黑体" w:hAnsi="黑体" w:eastAsia="黑体" w:cs="黑体"/>
          <w:color w:val="auto"/>
          <w:sz w:val="32"/>
          <w:szCs w:val="32"/>
          <w:shd w:val="clear" w:color="auto" w:fill="FFFFFF"/>
          <w:lang w:eastAsia="zh-CN"/>
        </w:rPr>
        <w:t>附件</w:t>
      </w:r>
      <w:r>
        <w:rPr>
          <w:rFonts w:hint="eastAsia" w:ascii="黑体" w:hAnsi="黑体" w:eastAsia="黑体" w:cs="黑体"/>
          <w:color w:val="auto"/>
          <w:sz w:val="32"/>
          <w:szCs w:val="32"/>
          <w:shd w:val="clear" w:color="auto" w:fill="FFFFFF"/>
          <w:lang w:val="en-US" w:eastAsia="zh-CN"/>
        </w:rPr>
        <w:t>1</w:t>
      </w:r>
    </w:p>
    <w:bookmarkEnd w:id="0"/>
    <w:p w14:paraId="401EAD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1" w:name="_GoBack"/>
      <w:r>
        <w:rPr>
          <w:rFonts w:hint="eastAsia" w:ascii="方正小标宋简体" w:hAnsi="方正小标宋简体" w:eastAsia="方正小标宋简体" w:cs="方正小标宋简体"/>
          <w:color w:val="auto"/>
          <w:sz w:val="44"/>
          <w:szCs w:val="44"/>
          <w:shd w:val="clear" w:color="auto" w:fill="FFFFFF"/>
        </w:rPr>
        <w:t>江西省宣传思想文化领域</w:t>
      </w:r>
      <w:r>
        <w:rPr>
          <w:rFonts w:hint="eastAsia" w:ascii="方正小标宋简体" w:hAnsi="方正小标宋简体" w:eastAsia="方正小标宋简体" w:cs="方正小标宋简体"/>
          <w:color w:val="auto"/>
          <w:sz w:val="44"/>
          <w:szCs w:val="44"/>
        </w:rPr>
        <w:t>高层次人才</w:t>
      </w:r>
      <w:r>
        <w:rPr>
          <w:rFonts w:hint="eastAsia" w:ascii="方正小标宋简体" w:hAnsi="方正小标宋简体" w:eastAsia="方正小标宋简体" w:cs="方正小标宋简体"/>
          <w:color w:val="auto"/>
          <w:sz w:val="44"/>
          <w:szCs w:val="44"/>
          <w:shd w:val="clear" w:color="auto" w:fill="FFFFFF"/>
        </w:rPr>
        <w:t>专题项目（</w:t>
      </w:r>
      <w:r>
        <w:rPr>
          <w:rFonts w:hint="eastAsia" w:ascii="方正小标宋简体" w:hAnsi="方正小标宋简体" w:eastAsia="方正小标宋简体" w:cs="方正小标宋简体"/>
          <w:color w:val="auto"/>
          <w:sz w:val="44"/>
          <w:szCs w:val="44"/>
        </w:rPr>
        <w:t>理论研究类）课题指南</w:t>
      </w:r>
    </w:p>
    <w:bookmarkEnd w:id="1"/>
    <w:p w14:paraId="7C56CBE6">
      <w:pPr>
        <w:rPr>
          <w:rFonts w:hint="eastAsia" w:ascii="仿宋_GB2312" w:hAnsi="仿宋_GB2312" w:eastAsia="仿宋_GB2312" w:cs="仿宋_GB2312"/>
          <w:color w:val="auto"/>
          <w:sz w:val="32"/>
          <w:szCs w:val="32"/>
        </w:rPr>
      </w:pPr>
    </w:p>
    <w:p w14:paraId="4BE6CF0D">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习近平新时代中国特色社会主义思想的学理化阐释</w:t>
      </w:r>
    </w:p>
    <w:p w14:paraId="4B79FD88">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习近平总书记关于全面深化改革重要论述的核心要义与实践要求研究</w:t>
      </w:r>
    </w:p>
    <w:p w14:paraId="2D514C48">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习近平新时代中国特色社会主义思想在江西实践研究（</w:t>
      </w:r>
      <w:r>
        <w:rPr>
          <w:rFonts w:hint="eastAsia" w:ascii="仿宋_GB2312" w:hAnsi="仿宋_GB2312" w:eastAsia="仿宋_GB2312" w:cs="仿宋_GB2312"/>
          <w:color w:val="auto"/>
          <w:sz w:val="32"/>
          <w:szCs w:val="32"/>
          <w:lang w:val="en-US" w:eastAsia="zh-CN"/>
        </w:rPr>
        <w:t>分专题研究</w:t>
      </w:r>
      <w:r>
        <w:rPr>
          <w:rFonts w:hint="eastAsia" w:ascii="仿宋_GB2312" w:hAnsi="仿宋_GB2312" w:eastAsia="仿宋_GB2312" w:cs="仿宋_GB2312"/>
          <w:color w:val="auto"/>
          <w:sz w:val="32"/>
          <w:szCs w:val="32"/>
          <w:lang w:eastAsia="zh-CN"/>
        </w:rPr>
        <w:t>）</w:t>
      </w:r>
    </w:p>
    <w:p w14:paraId="3036EB5C">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习近平总书记考察江西重要讲话精神贯彻落实新举措新成效新经验研究</w:t>
      </w:r>
    </w:p>
    <w:p w14:paraId="2998B883">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习近平总书记对江西发展提出的新的战略定位和目标要求的内在逻辑研究</w:t>
      </w:r>
    </w:p>
    <w:p w14:paraId="36ED2FD9">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马克思主义中国化时代化的文明根基、历史进程和基本经验研究</w:t>
      </w:r>
    </w:p>
    <w:p w14:paraId="344CA866">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党的二十届三中全会围绕</w:t>
      </w:r>
      <w:r>
        <w:rPr>
          <w:rFonts w:hint="eastAsia" w:ascii="仿宋_GB2312" w:hAnsi="仿宋_GB2312" w:eastAsia="仿宋_GB2312" w:cs="仿宋_GB2312"/>
          <w:color w:val="auto"/>
          <w:sz w:val="32"/>
          <w:szCs w:val="32"/>
          <w:lang w:eastAsia="zh-CN"/>
        </w:rPr>
        <w:t>全面深化改革</w:t>
      </w:r>
      <w:r>
        <w:rPr>
          <w:rFonts w:hint="eastAsia" w:ascii="仿宋_GB2312" w:hAnsi="仿宋_GB2312" w:eastAsia="仿宋_GB2312" w:cs="仿宋_GB2312"/>
          <w:color w:val="auto"/>
          <w:sz w:val="32"/>
          <w:szCs w:val="32"/>
          <w:lang w:val="en-US" w:eastAsia="zh-CN"/>
        </w:rPr>
        <w:t>提出的新思想新观点新论断研究（可分专题研究）</w:t>
      </w:r>
    </w:p>
    <w:p w14:paraId="555CF7C7">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lang w:eastAsia="zh-CN"/>
        </w:rPr>
        <w:t>全面深化改革与中国式现代化的内在逻辑研究</w:t>
      </w:r>
    </w:p>
    <w:p w14:paraId="433EC251">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新时代全面深化改革的历史成就与宝贵经验研究</w:t>
      </w:r>
    </w:p>
    <w:p w14:paraId="4ED56D72">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改革开放以来历届三中全会推动中国改革的发展</w:t>
      </w:r>
      <w:r>
        <w:rPr>
          <w:rFonts w:hint="eastAsia" w:ascii="仿宋_GB2312" w:hAnsi="仿宋_GB2312" w:eastAsia="仿宋_GB2312" w:cs="仿宋_GB2312"/>
          <w:color w:val="auto"/>
          <w:sz w:val="32"/>
          <w:szCs w:val="32"/>
          <w:lang w:val="en-US" w:eastAsia="zh-CN"/>
        </w:rPr>
        <w:t>理路</w:t>
      </w:r>
      <w:r>
        <w:rPr>
          <w:rFonts w:hint="eastAsia" w:ascii="仿宋_GB2312" w:hAnsi="仿宋_GB2312" w:eastAsia="仿宋_GB2312" w:cs="仿宋_GB2312"/>
          <w:color w:val="auto"/>
          <w:sz w:val="32"/>
          <w:szCs w:val="32"/>
          <w:lang w:eastAsia="zh-CN"/>
        </w:rPr>
        <w:t>研究</w:t>
      </w:r>
    </w:p>
    <w:p w14:paraId="57348454">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新时代</w:t>
      </w:r>
      <w:r>
        <w:rPr>
          <w:rFonts w:hint="eastAsia" w:ascii="仿宋_GB2312" w:hAnsi="仿宋_GB2312" w:eastAsia="仿宋_GB2312" w:cs="仿宋_GB2312"/>
          <w:color w:val="auto"/>
          <w:sz w:val="32"/>
          <w:szCs w:val="32"/>
          <w:lang w:eastAsia="zh-CN"/>
        </w:rPr>
        <w:t>全面深化改革</w:t>
      </w:r>
      <w:r>
        <w:rPr>
          <w:rFonts w:hint="eastAsia" w:ascii="仿宋_GB2312" w:hAnsi="仿宋_GB2312" w:eastAsia="仿宋_GB2312" w:cs="仿宋_GB2312"/>
          <w:color w:val="auto"/>
          <w:sz w:val="32"/>
          <w:szCs w:val="32"/>
          <w:lang w:val="en-US" w:eastAsia="zh-CN"/>
        </w:rPr>
        <w:t>必须</w:t>
      </w:r>
      <w:r>
        <w:rPr>
          <w:rFonts w:hint="eastAsia" w:ascii="仿宋_GB2312" w:hAnsi="仿宋_GB2312" w:eastAsia="仿宋_GB2312" w:cs="仿宋_GB2312"/>
          <w:color w:val="auto"/>
          <w:sz w:val="32"/>
          <w:szCs w:val="32"/>
          <w:lang w:eastAsia="zh-CN"/>
        </w:rPr>
        <w:t>贯彻“</w:t>
      </w:r>
      <w:r>
        <w:rPr>
          <w:rFonts w:hint="eastAsia" w:ascii="仿宋_GB2312" w:hAnsi="仿宋_GB2312" w:eastAsia="仿宋_GB2312" w:cs="仿宋_GB2312"/>
          <w:color w:val="auto"/>
          <w:sz w:val="32"/>
          <w:szCs w:val="32"/>
          <w:lang w:val="en-US" w:eastAsia="zh-CN"/>
        </w:rPr>
        <w:t>六个坚持”</w:t>
      </w:r>
      <w:r>
        <w:rPr>
          <w:rFonts w:hint="eastAsia" w:ascii="仿宋_GB2312" w:hAnsi="仿宋_GB2312" w:eastAsia="仿宋_GB2312" w:cs="仿宋_GB2312"/>
          <w:color w:val="auto"/>
          <w:sz w:val="32"/>
          <w:szCs w:val="32"/>
          <w:lang w:eastAsia="zh-CN"/>
        </w:rPr>
        <w:t>原则</w:t>
      </w:r>
      <w:r>
        <w:rPr>
          <w:rFonts w:hint="eastAsia" w:ascii="仿宋_GB2312" w:hAnsi="仿宋_GB2312" w:eastAsia="仿宋_GB2312" w:cs="仿宋_GB2312"/>
          <w:color w:val="auto"/>
          <w:sz w:val="32"/>
          <w:szCs w:val="32"/>
          <w:lang w:val="en-US" w:eastAsia="zh-CN"/>
        </w:rPr>
        <w:t>的内在逻辑研究</w:t>
      </w:r>
    </w:p>
    <w:p w14:paraId="4E562262">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中国式现代化理论体系的科学内涵与鲜明特征研究</w:t>
      </w:r>
    </w:p>
    <w:p w14:paraId="7347627B">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新时代中国共产党</w:t>
      </w:r>
      <w:r>
        <w:rPr>
          <w:rFonts w:hint="eastAsia" w:ascii="仿宋_GB2312" w:hAnsi="仿宋_GB2312" w:eastAsia="仿宋_GB2312" w:cs="仿宋_GB2312"/>
          <w:color w:val="auto"/>
          <w:sz w:val="32"/>
          <w:szCs w:val="32"/>
          <w:lang w:val="en-US" w:eastAsia="zh-CN"/>
        </w:rPr>
        <w:t>长期</w:t>
      </w:r>
      <w:r>
        <w:rPr>
          <w:rFonts w:hint="eastAsia" w:ascii="仿宋_GB2312" w:hAnsi="仿宋_GB2312" w:eastAsia="仿宋_GB2312" w:cs="仿宋_GB2312"/>
          <w:color w:val="auto"/>
          <w:sz w:val="32"/>
          <w:szCs w:val="32"/>
          <w:lang w:eastAsia="zh-CN"/>
        </w:rPr>
        <w:t>执政能力</w:t>
      </w:r>
      <w:r>
        <w:rPr>
          <w:rFonts w:hint="eastAsia" w:ascii="仿宋_GB2312" w:hAnsi="仿宋_GB2312" w:eastAsia="仿宋_GB2312" w:cs="仿宋_GB2312"/>
          <w:color w:val="auto"/>
          <w:sz w:val="32"/>
          <w:szCs w:val="32"/>
          <w:lang w:val="en-US" w:eastAsia="zh-CN"/>
        </w:rPr>
        <w:t>建设研究</w:t>
      </w:r>
    </w:p>
    <w:p w14:paraId="50585BED">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发展全过程人民民主是中国式现代化的本质要求</w:t>
      </w:r>
      <w:r>
        <w:rPr>
          <w:rFonts w:hint="eastAsia" w:ascii="仿宋_GB2312" w:hAnsi="仿宋_GB2312" w:eastAsia="仿宋_GB2312" w:cs="仿宋_GB2312"/>
          <w:color w:val="auto"/>
          <w:sz w:val="32"/>
          <w:szCs w:val="32"/>
          <w:lang w:val="en-US" w:eastAsia="zh-CN"/>
        </w:rPr>
        <w:t>价值意蕴研究</w:t>
      </w:r>
    </w:p>
    <w:p w14:paraId="2A296F5F">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新时代以党的自我革命引领社会革命的实践要求与历史价值研究</w:t>
      </w:r>
    </w:p>
    <w:p w14:paraId="27F9A3CA">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推进中国式现代化面临的新情况新问题研究</w:t>
      </w:r>
    </w:p>
    <w:p w14:paraId="607BFFE0">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持续优化中国特色国有企业现代公司治理研究</w:t>
      </w:r>
    </w:p>
    <w:p w14:paraId="683DBCB7">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新一轮财税体制改革视野下的消费税改革政策取向研究</w:t>
      </w:r>
    </w:p>
    <w:p w14:paraId="5A4AFB4B">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红色文化、营商环境等要素与革命老区高质量发展研究</w:t>
      </w:r>
    </w:p>
    <w:p w14:paraId="73FB3C81">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我省推进文化产业数字化现状、难点与对策研究</w:t>
      </w:r>
    </w:p>
    <w:p w14:paraId="1ED6BE29">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我省国有资本和国有企业在新型举国体制中的角色定位与功能作用研究</w:t>
      </w:r>
    </w:p>
    <w:p w14:paraId="1FA9B4C5">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统筹推进我省教育科技人才体制机制一体化改革的实践路径研究</w:t>
      </w:r>
    </w:p>
    <w:p w14:paraId="63699277">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深化要素市场化改革促进我省加快融入全国统一大市场建设研究</w:t>
      </w:r>
    </w:p>
    <w:p w14:paraId="244BA197">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更好地担负起新时代新的文化使命研究</w:t>
      </w:r>
    </w:p>
    <w:p w14:paraId="055951CB">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中华传统美德的历史嬗变、基本精神与传承发展研究 </w:t>
      </w:r>
    </w:p>
    <w:p w14:paraId="43A311B4">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新形势下意识形态风险防范及应对机制研究     </w:t>
      </w:r>
    </w:p>
    <w:p w14:paraId="3CEE64C4">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color w:val="auto"/>
          <w:spacing w:val="-11"/>
          <w:sz w:val="32"/>
          <w:szCs w:val="32"/>
          <w:lang w:eastAsia="zh-CN"/>
        </w:rPr>
        <w:t xml:space="preserve">新时代党的意识形态工作的重大成就与基本经验研究   </w:t>
      </w:r>
    </w:p>
    <w:p w14:paraId="52B7F8D7">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color w:val="auto"/>
          <w:spacing w:val="-11"/>
          <w:sz w:val="32"/>
          <w:szCs w:val="32"/>
          <w:lang w:eastAsia="zh-CN"/>
        </w:rPr>
        <w:t>中国共产党领导社会主义法治建设的实践和经验研究</w:t>
      </w:r>
    </w:p>
    <w:p w14:paraId="50276123">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伟大建军精神的核心要义、生成逻辑与时代价值研究</w:t>
      </w:r>
    </w:p>
    <w:p w14:paraId="091B5A15">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八一南昌起义的历史地位、科学内涵和时代价值研究</w:t>
      </w:r>
    </w:p>
    <w:p w14:paraId="30129F54">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方志敏革命精神时代价值阐释和传承机制研究</w:t>
      </w:r>
    </w:p>
    <w:p w14:paraId="250E47C5">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新时代背景下安源精神的传承与发展研究</w:t>
      </w:r>
    </w:p>
    <w:p w14:paraId="760FB50B">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建好景德镇国家陶瓷文化传承创新试验区、打造对外文化交流新平台</w:t>
      </w:r>
      <w:r>
        <w:rPr>
          <w:rFonts w:hint="eastAsia" w:ascii="仿宋_GB2312" w:hAnsi="仿宋_GB2312" w:eastAsia="仿宋_GB2312" w:cs="仿宋_GB2312"/>
          <w:color w:val="auto"/>
          <w:sz w:val="32"/>
          <w:szCs w:val="32"/>
          <w:lang w:val="en-US" w:eastAsia="zh-CN"/>
        </w:rPr>
        <w:t>的实现路径研究</w:t>
      </w:r>
    </w:p>
    <w:p w14:paraId="657CA982">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打造我省低空经济（数字经济、生物医药）新增长点研究</w:t>
      </w:r>
    </w:p>
    <w:p w14:paraId="7DB8D122">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增强对过剩产能行业的环保约束 驱动我省产业结构转型升级实现路径研究</w:t>
      </w:r>
    </w:p>
    <w:p w14:paraId="2A91BDDE">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color w:val="auto"/>
          <w:spacing w:val="-11"/>
          <w:sz w:val="32"/>
          <w:szCs w:val="32"/>
          <w:lang w:eastAsia="zh-CN"/>
        </w:rPr>
        <w:t>我省打造具有国际竞争力的数字产业集群的路径研究</w:t>
      </w:r>
    </w:p>
    <w:p w14:paraId="3A2C99AE">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进一步完善我省绿色低碳发展经济政策研究</w:t>
      </w:r>
    </w:p>
    <w:p w14:paraId="4211B444">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优化我省外资营商环境、提升外资质量、完善外资布局研究</w:t>
      </w:r>
    </w:p>
    <w:p w14:paraId="48214EF0">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以高水平开放助推革命老区高质量发展路径研究</w:t>
      </w:r>
    </w:p>
    <w:p w14:paraId="02ABD126">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完善就业优先政策推动我省高质量充分就业的路径研究</w:t>
      </w:r>
    </w:p>
    <w:p w14:paraId="09B0F509">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发展绿色生产力促进人与自然和谐共生江西现代化的路径研究</w:t>
      </w:r>
    </w:p>
    <w:p w14:paraId="77921139">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完善机制构建我省大统战工作新格局的路径研究</w:t>
      </w:r>
    </w:p>
    <w:p w14:paraId="76E4845B">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推动我省土地要素市场化改革的保障机制与实践路径研究</w:t>
      </w:r>
    </w:p>
    <w:p w14:paraId="4875449C">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eastAsia="zh-CN"/>
        </w:rPr>
        <w:t>乡村振兴视域下</w:t>
      </w:r>
      <w:r>
        <w:rPr>
          <w:rFonts w:hint="eastAsia" w:ascii="仿宋_GB2312" w:hAnsi="仿宋_GB2312" w:eastAsia="仿宋_GB2312" w:cs="仿宋_GB2312"/>
          <w:color w:val="auto"/>
          <w:spacing w:val="-11"/>
          <w:sz w:val="32"/>
          <w:szCs w:val="32"/>
          <w:lang w:val="en-US" w:eastAsia="zh-CN"/>
        </w:rPr>
        <w:t>发展壮大我省</w:t>
      </w:r>
      <w:r>
        <w:rPr>
          <w:rFonts w:hint="eastAsia" w:ascii="仿宋_GB2312" w:hAnsi="仿宋_GB2312" w:eastAsia="仿宋_GB2312" w:cs="仿宋_GB2312"/>
          <w:color w:val="auto"/>
          <w:spacing w:val="-11"/>
          <w:sz w:val="32"/>
          <w:szCs w:val="32"/>
          <w:lang w:eastAsia="zh-CN"/>
        </w:rPr>
        <w:t>新型农村集体经济</w:t>
      </w:r>
      <w:r>
        <w:rPr>
          <w:rFonts w:hint="eastAsia" w:ascii="仿宋_GB2312" w:hAnsi="仿宋_GB2312" w:eastAsia="仿宋_GB2312" w:cs="仿宋_GB2312"/>
          <w:color w:val="auto"/>
          <w:spacing w:val="-11"/>
          <w:sz w:val="32"/>
          <w:szCs w:val="32"/>
          <w:lang w:val="en-US" w:eastAsia="zh-CN"/>
        </w:rPr>
        <w:t>研究</w:t>
      </w:r>
    </w:p>
    <w:p w14:paraId="44B10277">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提高</w:t>
      </w:r>
      <w:r>
        <w:rPr>
          <w:rFonts w:hint="eastAsia" w:ascii="仿宋_GB2312" w:hAnsi="仿宋_GB2312" w:eastAsia="仿宋_GB2312" w:cs="仿宋_GB2312"/>
          <w:color w:val="auto"/>
          <w:sz w:val="32"/>
          <w:szCs w:val="32"/>
          <w:lang w:val="en-US" w:eastAsia="zh-CN"/>
        </w:rPr>
        <w:t>我省</w:t>
      </w:r>
      <w:r>
        <w:rPr>
          <w:rFonts w:hint="eastAsia" w:ascii="仿宋_GB2312" w:hAnsi="仿宋_GB2312" w:eastAsia="仿宋_GB2312" w:cs="仿宋_GB2312"/>
          <w:color w:val="auto"/>
          <w:sz w:val="32"/>
          <w:szCs w:val="32"/>
          <w:lang w:eastAsia="zh-CN"/>
        </w:rPr>
        <w:t>人民生活品质的多重维度</w:t>
      </w:r>
      <w:r>
        <w:rPr>
          <w:rFonts w:hint="eastAsia" w:ascii="仿宋_GB2312" w:hAnsi="仿宋_GB2312" w:eastAsia="仿宋_GB2312" w:cs="仿宋_GB2312"/>
          <w:color w:val="auto"/>
          <w:sz w:val="32"/>
          <w:szCs w:val="32"/>
          <w:lang w:val="en-US" w:eastAsia="zh-CN"/>
        </w:rPr>
        <w:t>与着力点研究</w:t>
      </w:r>
    </w:p>
    <w:p w14:paraId="51FCBB54">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加快构建我省</w:t>
      </w:r>
      <w:r>
        <w:rPr>
          <w:rFonts w:hint="eastAsia" w:ascii="仿宋_GB2312" w:hAnsi="仿宋_GB2312" w:eastAsia="仿宋_GB2312" w:cs="仿宋_GB2312"/>
          <w:color w:val="auto"/>
          <w:sz w:val="32"/>
          <w:szCs w:val="32"/>
          <w:lang w:eastAsia="zh-CN"/>
        </w:rPr>
        <w:t>人口发展支持和服务体系</w:t>
      </w:r>
      <w:r>
        <w:rPr>
          <w:rFonts w:hint="eastAsia" w:ascii="仿宋_GB2312" w:hAnsi="仿宋_GB2312" w:eastAsia="仿宋_GB2312" w:cs="仿宋_GB2312"/>
          <w:color w:val="auto"/>
          <w:sz w:val="32"/>
          <w:szCs w:val="32"/>
          <w:lang w:val="en-US" w:eastAsia="zh-CN"/>
        </w:rPr>
        <w:t>研究</w:t>
      </w:r>
    </w:p>
    <w:p w14:paraId="0E796DC0">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长江国家文化公园建设与基层公共文化服务机制优化研究</w:t>
      </w:r>
    </w:p>
    <w:p w14:paraId="6FB1FA8B">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加快推进我省城乡一体化融合发展研究</w:t>
      </w:r>
    </w:p>
    <w:p w14:paraId="4C0C61B0">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提升我省传统产业向高端化、智能化、绿色化发展路径研究</w:t>
      </w:r>
    </w:p>
    <w:p w14:paraId="3211B8C2">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7" w:leftChars="0" w:firstLine="403"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推动我省产业链上下游企业协同创新研究</w:t>
      </w:r>
    </w:p>
    <w:p w14:paraId="2B784D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AB925"/>
    <w:multiLevelType w:val="singleLevel"/>
    <w:tmpl w:val="9CEAB925"/>
    <w:lvl w:ilvl="0" w:tentative="0">
      <w:start w:val="1"/>
      <w:numFmt w:val="decimal"/>
      <w:suff w:val="nothing"/>
      <w:lvlText w:val="%1．"/>
      <w:lvlJc w:val="left"/>
      <w:pPr>
        <w:ind w:left="17"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WU5N2Q0NDI3NTRhMTA5ZTNkNDRkYmQ1Y2IxMTkifQ=="/>
  </w:docVars>
  <w:rsids>
    <w:rsidRoot w:val="72C03708"/>
    <w:rsid w:val="72C0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2024-09-26T01:23:00Z</dcterms:created>
  <dc:creator>Mars</dc:creator>
  <cp:lastModifiedBy>Mars</cp:lastModifiedBy>
  <dcterms:modified xsi:type="dcterms:W3CDTF">2024-09-26T01:24:03Z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42EB3FBC09824DFB9F1C9453FFB86616_11</vt:lpwstr>
  </property>
</Properties>
</file>