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kern w:val="2"/>
          <w:sz w:val="44"/>
          <w:szCs w:val="36"/>
          <w:lang w:val="en-US"/>
        </w:rPr>
      </w:pP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44"/>
          <w:szCs w:val="36"/>
          <w:lang w:val="en-US"/>
        </w:rPr>
        <w:t>202</w:t>
      </w:r>
      <w:r>
        <w:rPr>
          <w:rFonts w:hint="default" w:ascii="Times New Roman" w:hAnsi="Times New Roman" w:eastAsia="宋体" w:cs="Times New Roman"/>
          <w:b/>
          <w:bCs/>
          <w:kern w:val="2"/>
          <w:sz w:val="44"/>
          <w:szCs w:val="36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kern w:val="2"/>
          <w:sz w:val="44"/>
          <w:szCs w:val="36"/>
          <w:lang w:val="en-US"/>
        </w:rPr>
        <w:t>年度“赣鄱俊才支持计划——主要学科学术和技术带头人培养项目”申报流程</w:t>
      </w:r>
    </w:p>
    <w:p>
      <w:pPr>
        <w:spacing w:line="600" w:lineRule="exact"/>
        <w:jc w:val="center"/>
        <w:rPr>
          <w:rFonts w:hint="default" w:ascii="Times New Roman" w:hAnsi="Times New Roman" w:cs="Times New Roman"/>
        </w:rPr>
      </w:pPr>
    </w:p>
    <w:p>
      <w:pPr>
        <w:spacing w:after="156" w:afterLines="5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申报人应认真阅读申报通知和指南的要求，审慎选择拟申报的项目类别，在线填写提交申报材料以及项目申报要求的证明材料。一经受理，项目类别及申报内容不予调整。</w:t>
      </w:r>
    </w:p>
    <w:tbl>
      <w:tblPr>
        <w:tblStyle w:val="5"/>
        <w:tblW w:w="8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15"/>
        <w:gridCol w:w="6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步骤1：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申报单位用户注册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步骤2：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申报单位设置盖章方式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步骤3：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申报单位签订诚信承诺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步骤4：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申报单位添加本单位申报人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步骤5：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申报人签订诚信承诺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步骤6：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申报人在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申报截止时间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内完成系统申报，在线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提交申报书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步骤7：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申报单位审核项目申报书，在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/>
              </w:rPr>
              <w:t>申报单位推荐截止时间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内，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完成申报遴选推荐，在线盖章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步骤8：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推荐（主管）部门在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推荐（主管）部门推荐截止时间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推荐（主管）部门意见，在线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步骤9：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省科技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/>
              </w:rPr>
              <w:t>事务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中心受理</w:t>
            </w:r>
          </w:p>
        </w:tc>
      </w:tr>
    </w:tbl>
    <w:p>
      <w:pPr>
        <w:pStyle w:val="3"/>
        <w:ind w:firstLine="45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43" w:right="1559" w:bottom="1843" w:left="1559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FDAB5"/>
    <w:rsid w:val="34FFD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黑体" w:hAnsi="黑体" w:eastAsia="黑体" w:cs="黑体"/>
      <w:kern w:val="0"/>
      <w:sz w:val="45"/>
      <w:szCs w:val="45"/>
      <w:lang w:val="zh-CN" w:bidi="zh-CN"/>
    </w:rPr>
  </w:style>
  <w:style w:type="paragraph" w:styleId="3">
    <w:name w:val="Body Text First Indent"/>
    <w:basedOn w:val="2"/>
    <w:semiHidden/>
    <w:qFormat/>
    <w:uiPriority w:val="99"/>
    <w:pPr>
      <w:spacing w:after="120"/>
      <w:ind w:firstLine="420" w:firstLineChars="100"/>
    </w:pPr>
    <w:rPr>
      <w:rFonts w:ascii="Times New Roman" w:hAnsi="Times New Roman" w:cs="Times New Roman"/>
      <w:szCs w:val="22"/>
      <w:lang w:val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2023-10-18T17:24:00Z</dcterms:created>
  <dc:creator>test</dc:creator>
  <cp:lastModifiedBy>test</cp:lastModifiedBy>
  <dcterms:modified xsi:type="dcterms:W3CDTF">2023-10-18T17:25:14Z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